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9E" w:rsidRDefault="0049382E" w:rsidP="006F149E">
      <w:pPr>
        <w:pStyle w:val="Heading1"/>
        <w:jc w:val="left"/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Student’s Name</w:t>
      </w:r>
    </w:p>
    <w:p w:rsidR="006F149E" w:rsidRDefault="0049382E" w:rsidP="006F149E">
      <w:pPr>
        <w:rPr>
          <w:rFonts w:cs="Times New Roman"/>
          <w:szCs w:val="24"/>
        </w:rPr>
      </w:pPr>
      <w:r>
        <w:rPr>
          <w:rFonts w:cs="Times New Roman"/>
          <w:szCs w:val="24"/>
        </w:rPr>
        <w:t>Instructor’s Name</w:t>
      </w:r>
    </w:p>
    <w:p w:rsidR="006F149E" w:rsidRDefault="0049382E" w:rsidP="006F149E">
      <w:pPr>
        <w:rPr>
          <w:rFonts w:cs="Times New Roman"/>
          <w:szCs w:val="24"/>
        </w:rPr>
      </w:pPr>
      <w:r>
        <w:rPr>
          <w:rFonts w:cs="Times New Roman"/>
          <w:szCs w:val="24"/>
        </w:rPr>
        <w:t>Course Title</w:t>
      </w:r>
    </w:p>
    <w:p w:rsidR="006F149E" w:rsidRDefault="0049382E" w:rsidP="006F149E">
      <w:pPr>
        <w:rPr>
          <w:rFonts w:cs="Times New Roman"/>
          <w:szCs w:val="24"/>
        </w:rPr>
      </w:pPr>
      <w:r>
        <w:rPr>
          <w:rFonts w:cs="Times New Roman"/>
          <w:szCs w:val="24"/>
        </w:rPr>
        <w:t>Date of Submission</w:t>
      </w:r>
    </w:p>
    <w:p w:rsidR="008351B9" w:rsidRDefault="0049382E" w:rsidP="00BA78A5">
      <w:pPr>
        <w:jc w:val="center"/>
      </w:pPr>
      <w:r w:rsidRPr="00BA78A5">
        <w:t>History of Design from Antiquity to the Middle Ages</w:t>
      </w:r>
    </w:p>
    <w:p w:rsidR="00BA78A5" w:rsidRDefault="0049382E" w:rsidP="00BA78A5">
      <w:pPr>
        <w:jc w:val="center"/>
        <w:rPr>
          <w:b/>
        </w:rPr>
      </w:pPr>
      <w:r>
        <w:rPr>
          <w:b/>
        </w:rPr>
        <w:t>Introduction</w:t>
      </w:r>
    </w:p>
    <w:p w:rsidR="00182AA9" w:rsidRDefault="0049382E" w:rsidP="000235E7">
      <w:pPr>
        <w:ind w:firstLine="720"/>
      </w:pPr>
      <w:r w:rsidRPr="000235E7">
        <w:t>Design history can be described as the</w:t>
      </w:r>
      <w:r>
        <w:rPr>
          <w:b/>
        </w:rPr>
        <w:t xml:space="preserve"> </w:t>
      </w:r>
      <w:r>
        <w:t>study of objects of design and art in the historic style.</w:t>
      </w:r>
      <w:r w:rsidR="00E072E7">
        <w:t xml:space="preserve"> The history of design can be put in different </w:t>
      </w:r>
      <w:r w:rsidR="00FE306B">
        <w:t>contex</w:t>
      </w:r>
      <w:r w:rsidR="00E072E7">
        <w:t xml:space="preserve">ts including social, cultural, economic, entertainment and even technical </w:t>
      </w:r>
      <w:r w:rsidR="000235E7">
        <w:t>designs</w:t>
      </w:r>
      <w:r w:rsidR="00FE306B">
        <w:t>.</w:t>
      </w:r>
      <w:r w:rsidR="00575AA5">
        <w:t xml:space="preserve"> In addition, it has many objects of archaeological stud</w:t>
      </w:r>
      <w:r w:rsidR="009B2D3F">
        <w:t xml:space="preserve">y which includes fashion, textiles, architecture, crafts, arts, and others. The </w:t>
      </w:r>
      <w:r w:rsidR="00DC7A68">
        <w:t xml:space="preserve">expansion of </w:t>
      </w:r>
      <w:r w:rsidR="000235E7">
        <w:t>design</w:t>
      </w:r>
      <w:r w:rsidR="00DC7A68">
        <w:t xml:space="preserve"> leads to the development of the present day material culture.</w:t>
      </w:r>
      <w:r w:rsidR="00F06716">
        <w:t xml:space="preserve"> The design history is able to respond to visual history by focusing mostly on production and consumption. </w:t>
      </w:r>
      <w:r w:rsidR="00BA6B13">
        <w:t xml:space="preserve">Literature will discuss the development of the history of </w:t>
      </w:r>
      <w:r w:rsidR="000235E7">
        <w:t>design</w:t>
      </w:r>
      <w:r w:rsidR="00BA6B13">
        <w:t xml:space="preserve"> in the middle ages.</w:t>
      </w:r>
    </w:p>
    <w:p w:rsidR="000235E7" w:rsidRDefault="0049382E" w:rsidP="000235E7">
      <w:pPr>
        <w:ind w:firstLine="720"/>
      </w:pPr>
      <w:r>
        <w:t>In the middle ages and the</w:t>
      </w:r>
      <w:r w:rsidR="00F3288A">
        <w:t xml:space="preserve"> </w:t>
      </w:r>
      <w:r>
        <w:t>Antiquity periods, life w</w:t>
      </w:r>
      <w:r w:rsidR="00F3288A">
        <w:t>as sho</w:t>
      </w:r>
      <w:r>
        <w:t xml:space="preserve">rt and brutal for man and the average human lifetime was just </w:t>
      </w:r>
      <w:r w:rsidR="00F3288A">
        <w:t>thirty years. The middle ages started in the year 426 just aft</w:t>
      </w:r>
      <w:r w:rsidR="007E46C0">
        <w:t xml:space="preserve">er the fall of the </w:t>
      </w:r>
      <w:r w:rsidR="00AE2FC4">
        <w:t>Roman Empire</w:t>
      </w:r>
      <w:r w:rsidR="007E46C0">
        <w:t xml:space="preserve"> and lasted for more than a century. According to the scientists, much of the occurring of this place and time have been buried in the ancient history because th</w:t>
      </w:r>
      <w:r w:rsidR="00AE2FC4">
        <w:t xml:space="preserve">e recording keeping processes is </w:t>
      </w:r>
      <w:r w:rsidR="007E46C0">
        <w:t>by then was still in the infancy stages</w:t>
      </w:r>
      <w:r w:rsidR="00967C40">
        <w:rPr>
          <w:noProof/>
        </w:rPr>
        <w:t xml:space="preserve"> (Carlson</w:t>
      </w:r>
      <w:r w:rsidR="001A1EEE">
        <w:rPr>
          <w:noProof/>
        </w:rPr>
        <w:t xml:space="preserve"> </w:t>
      </w:r>
      <w:r w:rsidR="00470748">
        <w:rPr>
          <w:noProof/>
        </w:rPr>
        <w:t>538</w:t>
      </w:r>
      <w:r w:rsidR="001A1EEE">
        <w:rPr>
          <w:noProof/>
        </w:rPr>
        <w:t>)</w:t>
      </w:r>
      <w:r w:rsidR="007E46C0">
        <w:t>.</w:t>
      </w:r>
      <w:r w:rsidR="00F3288A">
        <w:t xml:space="preserve"> </w:t>
      </w:r>
      <w:r w:rsidR="00A97015">
        <w:t xml:space="preserve">This means that each day for people struggled thus just a little time was left for the art and </w:t>
      </w:r>
      <w:r w:rsidR="005E0283">
        <w:t>designs</w:t>
      </w:r>
      <w:r w:rsidR="00A97015">
        <w:t xml:space="preserve">. However, there were those who were interested in </w:t>
      </w:r>
      <w:r w:rsidR="005E0283">
        <w:t>design</w:t>
      </w:r>
      <w:r w:rsidR="00A97015">
        <w:t xml:space="preserve"> thus spent most of their </w:t>
      </w:r>
      <w:r w:rsidR="005E0283">
        <w:t>precious</w:t>
      </w:r>
      <w:r w:rsidR="00A97015">
        <w:t xml:space="preserve"> time </w:t>
      </w:r>
      <w:r w:rsidR="005E0283">
        <w:t>in design making of some items</w:t>
      </w:r>
      <w:r w:rsidR="00191693">
        <w:t xml:space="preserve"> such as furniture.</w:t>
      </w:r>
    </w:p>
    <w:p w:rsidR="003376DB" w:rsidRDefault="0049382E" w:rsidP="002319E5">
      <w:pPr>
        <w:rPr>
          <w:noProof/>
        </w:rPr>
      </w:pPr>
      <w:r>
        <w:t xml:space="preserve">Narrowing down to Europe and America, during the </w:t>
      </w:r>
      <w:r w:rsidR="00DE3D86">
        <w:t xml:space="preserve">classical heritage however flourished from the period between the antiquity and the </w:t>
      </w:r>
      <w:r w:rsidR="004E51B5">
        <w:t>Middle Ages</w:t>
      </w:r>
      <w:r w:rsidR="00DE3D86">
        <w:t xml:space="preserve"> most especially in the Byzantine Greek </w:t>
      </w:r>
      <w:r w:rsidR="00DE3D86">
        <w:lastRenderedPageBreak/>
        <w:t>East and the Latin West.</w:t>
      </w:r>
      <w:r w:rsidR="008D337E">
        <w:t xml:space="preserve"> In the </w:t>
      </w:r>
      <w:r w:rsidR="008D337E" w:rsidRPr="008D337E">
        <w:t>Byzantine Greek East</w:t>
      </w:r>
      <w:r w:rsidR="008D337E">
        <w:t xml:space="preserve"> comprised of native people who named themselves as the </w:t>
      </w:r>
      <w:r w:rsidR="00A453F6">
        <w:t xml:space="preserve">Rhonaioi or the Romans who retained most of the trappings of the developed economy, legal and the heritage and skills of the </w:t>
      </w:r>
      <w:r w:rsidR="0040662B">
        <w:t>Roman Empire</w:t>
      </w:r>
      <w:r w:rsidR="00A453F6">
        <w:t xml:space="preserve"> even after the fall of Ancient Roman </w:t>
      </w:r>
      <w:r w:rsidR="0040662B">
        <w:t>Empire</w:t>
      </w:r>
      <w:r w:rsidR="00967C40">
        <w:rPr>
          <w:noProof/>
        </w:rPr>
        <w:t xml:space="preserve"> (Narguizian</w:t>
      </w:r>
      <w:r w:rsidR="002319E5">
        <w:rPr>
          <w:noProof/>
        </w:rPr>
        <w:t xml:space="preserve"> 562)</w:t>
      </w:r>
      <w:r w:rsidR="00A453F6">
        <w:t>.</w:t>
      </w:r>
      <w:r w:rsidR="00F61FA7">
        <w:t xml:space="preserve"> After the end of </w:t>
      </w:r>
      <w:r w:rsidR="0040662B">
        <w:t>the Roman Empire</w:t>
      </w:r>
      <w:r w:rsidR="00F61FA7">
        <w:t xml:space="preserve">, the west rulers of such as </w:t>
      </w:r>
      <w:r w:rsidR="00F61FA7" w:rsidRPr="00F61FA7">
        <w:t>Frankish king Charlemagn</w:t>
      </w:r>
      <w:r w:rsidR="00F61FA7">
        <w:t>e in the year</w:t>
      </w:r>
      <w:r w:rsidR="00482408">
        <w:t xml:space="preserve">. </w:t>
      </w:r>
      <w:r w:rsidR="00D27295">
        <w:t>768</w:t>
      </w:r>
      <w:r w:rsidR="00482408">
        <w:t>-</w:t>
      </w:r>
      <w:r w:rsidR="00D27295">
        <w:t xml:space="preserve">814 and the ruler of Saxon Otto in the year </w:t>
      </w:r>
      <w:r w:rsidR="00482408">
        <w:t xml:space="preserve">r. </w:t>
      </w:r>
      <w:r w:rsidR="00D27295">
        <w:t>936 -73</w:t>
      </w:r>
      <w:r w:rsidR="00102CFA">
        <w:t>deci</w:t>
      </w:r>
      <w:r w:rsidR="00A269F1">
        <w:t>ded to revive the Roman empire a</w:t>
      </w:r>
      <w:r w:rsidR="00102CFA">
        <w:t>nd thus they were crown as the Emperor and Augustus by the pope in Rome.</w:t>
      </w:r>
    </w:p>
    <w:p w:rsidR="00AC13EF" w:rsidRDefault="0049382E" w:rsidP="008D337E">
      <w:r>
        <w:tab/>
      </w:r>
      <w:r w:rsidR="00526E77">
        <w:t xml:space="preserve">The antiquity played very crucial roles in the developments of literacy and </w:t>
      </w:r>
      <w:r w:rsidR="00973827">
        <w:t>artistic</w:t>
      </w:r>
      <w:r w:rsidR="00526E77">
        <w:t xml:space="preserve"> </w:t>
      </w:r>
      <w:r w:rsidR="00973827">
        <w:t>design</w:t>
      </w:r>
      <w:r w:rsidR="00526E77">
        <w:t xml:space="preserve"> that followed in the middle ages.</w:t>
      </w:r>
      <w:r w:rsidR="008C557B">
        <w:t xml:space="preserve"> So much</w:t>
      </w:r>
      <w:r w:rsidR="00C75C3E">
        <w:t xml:space="preserve"> of our</w:t>
      </w:r>
      <w:r w:rsidR="008C557B">
        <w:t xml:space="preserve"> knowledge and ideas </w:t>
      </w:r>
      <w:r w:rsidR="00C75C3E">
        <w:t xml:space="preserve">on </w:t>
      </w:r>
      <w:r w:rsidR="009A5545">
        <w:t>design</w:t>
      </w:r>
      <w:r w:rsidR="00C75C3E">
        <w:t xml:space="preserve">, </w:t>
      </w:r>
      <w:r w:rsidR="009A5545">
        <w:t>architecture</w:t>
      </w:r>
      <w:r w:rsidR="00C75C3E">
        <w:t>, art,</w:t>
      </w:r>
      <w:r w:rsidR="008C557B">
        <w:t xml:space="preserve"> Gr</w:t>
      </w:r>
      <w:r w:rsidR="009A5545">
        <w:t xml:space="preserve">eek poetry drama and philosophy are owed to the Scribes and the illuminators in the </w:t>
      </w:r>
      <w:r w:rsidR="00120291">
        <w:t>empire who produced</w:t>
      </w:r>
      <w:r w:rsidR="000D3803">
        <w:t xml:space="preserve"> books and drawings for the wealthy people and the intellectuals in the Byzantine society</w:t>
      </w:r>
      <w:r w:rsidR="00967C40">
        <w:rPr>
          <w:noProof/>
        </w:rPr>
        <w:t xml:space="preserve"> (Wells</w:t>
      </w:r>
      <w:r w:rsidR="00ED020C">
        <w:rPr>
          <w:noProof/>
        </w:rPr>
        <w:t xml:space="preserve"> 220)</w:t>
      </w:r>
      <w:r w:rsidR="000D3803">
        <w:t>.</w:t>
      </w:r>
      <w:r w:rsidR="0063474D">
        <w:t xml:space="preserve"> These intellectuals </w:t>
      </w:r>
      <w:r w:rsidR="008F455A">
        <w:t xml:space="preserve">greatly </w:t>
      </w:r>
      <w:r w:rsidR="008C2626">
        <w:t>upheld the</w:t>
      </w:r>
      <w:r w:rsidR="008F455A">
        <w:t xml:space="preserve"> need for classical learning.</w:t>
      </w:r>
    </w:p>
    <w:p w:rsidR="008C2626" w:rsidRDefault="0049382E" w:rsidP="007D6834">
      <w:pPr>
        <w:rPr>
          <w:noProof/>
        </w:rPr>
      </w:pPr>
      <w:r>
        <w:t xml:space="preserve"> In addition, there was a variety of art and objects </w:t>
      </w:r>
      <w:r w:rsidR="00B01D0F">
        <w:t xml:space="preserve">which suggested that there existed a clear awareness of the classic form of </w:t>
      </w:r>
      <w:r w:rsidR="00116A57">
        <w:t>designs</w:t>
      </w:r>
      <w:r w:rsidR="00B01D0F">
        <w:t xml:space="preserve"> through the </w:t>
      </w:r>
      <w:r w:rsidR="00116A57">
        <w:t>availability</w:t>
      </w:r>
      <w:r w:rsidR="00B01D0F">
        <w:t xml:space="preserve"> of deco</w:t>
      </w:r>
      <w:r w:rsidR="0093758C">
        <w:t xml:space="preserve">ration of the visual </w:t>
      </w:r>
      <w:r w:rsidR="00146921">
        <w:t>vocabulary</w:t>
      </w:r>
      <w:r w:rsidR="0093758C">
        <w:t>.</w:t>
      </w:r>
      <w:r w:rsidR="00146921">
        <w:t xml:space="preserve"> On the rigid </w:t>
      </w:r>
      <w:r w:rsidR="00116A57">
        <w:t>examples</w:t>
      </w:r>
      <w:r w:rsidR="00146921">
        <w:t xml:space="preserve"> of drawings in the Antiquity, period was the silver plate on the bible drawings </w:t>
      </w:r>
      <w:r w:rsidR="00201A4C">
        <w:t>that showed the battle of Goliath and David in the Old Testament</w:t>
      </w:r>
      <w:r w:rsidR="00967C40">
        <w:rPr>
          <w:noProof/>
        </w:rPr>
        <w:t xml:space="preserve"> (Strøm-Olsen</w:t>
      </w:r>
      <w:r w:rsidR="007D6834">
        <w:rPr>
          <w:noProof/>
        </w:rPr>
        <w:t xml:space="preserve"> 426)</w:t>
      </w:r>
      <w:r w:rsidR="00201A4C">
        <w:t>.</w:t>
      </w:r>
      <w:r w:rsidR="00D8416A">
        <w:t xml:space="preserve"> Medi</w:t>
      </w:r>
      <w:r w:rsidR="00191B90">
        <w:t>e</w:t>
      </w:r>
      <w:r w:rsidR="00D8416A">
        <w:t xml:space="preserve">val </w:t>
      </w:r>
      <w:r w:rsidR="008E5FBC">
        <w:t>artists mostly</w:t>
      </w:r>
      <w:r w:rsidR="00D8416A">
        <w:t xml:space="preserve"> employed the ancient </w:t>
      </w:r>
      <w:r w:rsidR="00191B90">
        <w:t xml:space="preserve">motifs not </w:t>
      </w:r>
      <w:r w:rsidR="008E5FBC">
        <w:t>considering</w:t>
      </w:r>
      <w:r w:rsidR="00191B90">
        <w:t xml:space="preserve"> their religious </w:t>
      </w:r>
      <w:r w:rsidR="008E5FBC">
        <w:t>differences</w:t>
      </w:r>
      <w:r w:rsidR="00191B90">
        <w:t>.</w:t>
      </w:r>
      <w:r w:rsidR="008E5FBC">
        <w:t xml:space="preserve"> Classical figures also appeared in the </w:t>
      </w:r>
      <w:r w:rsidR="0078237A">
        <w:t>with arts showing objects like pe</w:t>
      </w:r>
      <w:r w:rsidR="0022174B">
        <w:t xml:space="preserve">ople wearing </w:t>
      </w:r>
      <w:r w:rsidR="007142C3">
        <w:t>the medieval</w:t>
      </w:r>
      <w:r w:rsidR="0022174B">
        <w:t xml:space="preserve"> dress and </w:t>
      </w:r>
      <w:r w:rsidR="0078237A">
        <w:t xml:space="preserve">in medieval </w:t>
      </w:r>
      <w:r w:rsidR="00741B8C">
        <w:t>surrounding</w:t>
      </w:r>
    </w:p>
    <w:p w:rsidR="007C16E8" w:rsidRDefault="0049382E" w:rsidP="00741B8C">
      <w:pPr>
        <w:ind w:firstLine="720"/>
      </w:pPr>
      <w:r>
        <w:t xml:space="preserve">The medieval artists sometimes based their works of art on the most used components of the society </w:t>
      </w:r>
      <w:r w:rsidR="00B97176">
        <w:t xml:space="preserve">by </w:t>
      </w:r>
      <w:r>
        <w:t xml:space="preserve">which include the </w:t>
      </w:r>
      <w:r w:rsidR="00713164">
        <w:t>coins, and ca</w:t>
      </w:r>
      <w:r w:rsidR="00B97176">
        <w:t>meos.</w:t>
      </w:r>
      <w:r w:rsidR="003A77E9">
        <w:t xml:space="preserve"> These drawings and art pieces were kept in the ecclesiastical collections as noble works</w:t>
      </w:r>
      <w:r w:rsidR="00967C40">
        <w:rPr>
          <w:noProof/>
        </w:rPr>
        <w:t xml:space="preserve"> (Totelin</w:t>
      </w:r>
      <w:r w:rsidR="0074418C">
        <w:rPr>
          <w:noProof/>
        </w:rPr>
        <w:t xml:space="preserve"> 196)</w:t>
      </w:r>
      <w:r w:rsidR="003A77E9">
        <w:t>.</w:t>
      </w:r>
      <w:r w:rsidR="00BE0D6D">
        <w:t xml:space="preserve"> In this period, furniture developed. There were </w:t>
      </w:r>
      <w:r w:rsidR="008021B6">
        <w:t xml:space="preserve">different types of </w:t>
      </w:r>
      <w:r w:rsidR="007142C3">
        <w:t>furniture</w:t>
      </w:r>
      <w:r w:rsidR="008021B6">
        <w:t xml:space="preserve"> developed including </w:t>
      </w:r>
      <w:r w:rsidR="007142C3">
        <w:t>cupboard</w:t>
      </w:r>
      <w:r w:rsidR="008021B6">
        <w:t xml:space="preserve"> or a cabinet which were </w:t>
      </w:r>
      <w:r w:rsidR="008021B6">
        <w:lastRenderedPageBreak/>
        <w:t>used mostly fo</w:t>
      </w:r>
      <w:r w:rsidR="007142C3">
        <w:t>r</w:t>
      </w:r>
      <w:r w:rsidR="008021B6">
        <w:t xml:space="preserve"> storing and serving food, tables which were originally constructed as just a</w:t>
      </w:r>
      <w:r w:rsidR="00454363">
        <w:t xml:space="preserve"> board and sometimes a</w:t>
      </w:r>
      <w:r w:rsidR="00C04D14">
        <w:t xml:space="preserve"> sl</w:t>
      </w:r>
      <w:r w:rsidR="00454363">
        <w:t xml:space="preserve">ab of </w:t>
      </w:r>
      <w:r w:rsidR="00B7380B">
        <w:t>wood or tree stumps and other convenient flat-topped services.</w:t>
      </w:r>
    </w:p>
    <w:p w:rsidR="00741B8C" w:rsidRDefault="0049382E" w:rsidP="00741B8C">
      <w:pPr>
        <w:ind w:firstLine="720"/>
      </w:pPr>
      <w:r>
        <w:t xml:space="preserve"> This </w:t>
      </w:r>
      <w:r w:rsidR="00F629AD">
        <w:t>architecture</w:t>
      </w:r>
      <w:r>
        <w:t xml:space="preserve"> late evolved to tables made of plain wood an</w:t>
      </w:r>
      <w:r w:rsidR="00795C2F">
        <w:t>d more convenient to be moved from one place to another.</w:t>
      </w:r>
      <w:r w:rsidR="008C1115">
        <w:t xml:space="preserve"> Seats also developed although could not be accessed by the peasants even the rich people could have just one or two.</w:t>
      </w:r>
      <w:r w:rsidR="00341DD1">
        <w:t xml:space="preserve"> The architecture mostly composed of chars that could be folded but later developed to more </w:t>
      </w:r>
      <w:r w:rsidR="00515D43">
        <w:t>complex</w:t>
      </w:r>
      <w:r w:rsidR="00341DD1">
        <w:t xml:space="preserve"> ones with clothes attached to it for more comfort.</w:t>
      </w:r>
      <w:r w:rsidR="00240D61">
        <w:t xml:space="preserve"> Beds were also developed in </w:t>
      </w:r>
      <w:proofErr w:type="gramStart"/>
      <w:r w:rsidR="00240D61">
        <w:t>this time which like chairs were</w:t>
      </w:r>
      <w:proofErr w:type="gramEnd"/>
      <w:r w:rsidR="00240D61">
        <w:t xml:space="preserve"> only accessible to the rich people</w:t>
      </w:r>
      <w:r w:rsidR="00967C40">
        <w:rPr>
          <w:noProof/>
        </w:rPr>
        <w:t xml:space="preserve"> (Liddiard and Creighton</w:t>
      </w:r>
      <w:r w:rsidR="00151135">
        <w:rPr>
          <w:noProof/>
        </w:rPr>
        <w:t xml:space="preserve"> 148)</w:t>
      </w:r>
      <w:r w:rsidR="00240D61">
        <w:t>.</w:t>
      </w:r>
      <w:r w:rsidR="00F556FF">
        <w:t xml:space="preserve"> At first, only flat simple boards were used by them as a bed while the poor used simple mats but later became accessible to everyone and </w:t>
      </w:r>
      <w:r w:rsidR="00515D43">
        <w:t>mattress</w:t>
      </w:r>
      <w:r w:rsidR="00C12A82">
        <w:t xml:space="preserve"> too were made of simple straws to those who were lucky to have them.</w:t>
      </w:r>
    </w:p>
    <w:p w:rsidR="00515D43" w:rsidRDefault="0049382E" w:rsidP="00741B8C">
      <w:pPr>
        <w:ind w:firstLine="720"/>
      </w:pPr>
      <w:r>
        <w:t xml:space="preserve">In the </w:t>
      </w:r>
      <w:r w:rsidR="00EF678F">
        <w:t>graphical</w:t>
      </w:r>
      <w:r>
        <w:t xml:space="preserve"> designs part, their </w:t>
      </w:r>
      <w:r w:rsidR="00EF678F">
        <w:t>hundreds</w:t>
      </w:r>
      <w:r>
        <w:t xml:space="preserve"> of pictures </w:t>
      </w:r>
      <w:r w:rsidR="00402EB9">
        <w:t xml:space="preserve">in different cave walls which suggests that </w:t>
      </w:r>
      <w:r w:rsidR="00AF2E85">
        <w:t xml:space="preserve">is one wanted to trace the beginning of graphic </w:t>
      </w:r>
      <w:r w:rsidR="0083566F">
        <w:t>designs</w:t>
      </w:r>
      <w:r w:rsidR="00AF2E85">
        <w:t>, one would need to go all the way back to the pre-historic stages.</w:t>
      </w:r>
      <w:r w:rsidR="00A36CBE">
        <w:t xml:space="preserve"> As mentioned above one of the oldest forms of graphic </w:t>
      </w:r>
      <w:r w:rsidR="008B1B18">
        <w:t>designs</w:t>
      </w:r>
      <w:r w:rsidR="00A36CBE">
        <w:t xml:space="preserve"> includes the drawing of symbols that represented items and later drawing of real pictures. This formed the basis of today</w:t>
      </w:r>
      <w:r w:rsidR="008B1B18">
        <w:t>’</w:t>
      </w:r>
      <w:r w:rsidR="00A36CBE">
        <w:t xml:space="preserve">s culture of graphic </w:t>
      </w:r>
      <w:r w:rsidR="008B1B18">
        <w:t>designs</w:t>
      </w:r>
      <w:r w:rsidR="00A36CBE">
        <w:t xml:space="preserve"> which </w:t>
      </w:r>
      <w:r w:rsidR="008B1B18">
        <w:t>creates websites, publications as well as advertisements.</w:t>
      </w:r>
    </w:p>
    <w:p w:rsidR="008B1B18" w:rsidRDefault="0049382E" w:rsidP="00741B8C">
      <w:pPr>
        <w:ind w:firstLine="720"/>
      </w:pPr>
      <w:r>
        <w:t>The people in the middle ages had more developed form of writing where the</w:t>
      </w:r>
      <w:r w:rsidR="00ED7B36">
        <w:t xml:space="preserve">y recorded information in books as compared to the prehistoric </w:t>
      </w:r>
      <w:r w:rsidR="003F7A83">
        <w:t>writings which included cave drawing, clay tablets, and dr</w:t>
      </w:r>
      <w:r w:rsidR="009D368D">
        <w:t>a</w:t>
      </w:r>
      <w:r w:rsidR="003F7A83">
        <w:t>wings on objects</w:t>
      </w:r>
      <w:r w:rsidR="002F2863">
        <w:rPr>
          <w:noProof/>
        </w:rPr>
        <w:t xml:space="preserve"> (Insulander et al., 13)</w:t>
      </w:r>
      <w:r w:rsidR="003F7A83">
        <w:t>.</w:t>
      </w:r>
      <w:r w:rsidR="00DD7371">
        <w:t xml:space="preserve"> The early technology in design changed which the tools </w:t>
      </w:r>
      <w:r w:rsidR="001321E4">
        <w:t>for expression</w:t>
      </w:r>
      <w:r w:rsidR="00DD7371">
        <w:t xml:space="preserve"> as well as the ch</w:t>
      </w:r>
      <w:r w:rsidR="001321E4">
        <w:t>a</w:t>
      </w:r>
      <w:r w:rsidR="00DD7371">
        <w:t>ng</w:t>
      </w:r>
      <w:r w:rsidR="00AC1044">
        <w:t>e of people’s ability to express and organize their thought in a chr</w:t>
      </w:r>
      <w:r w:rsidR="00DD0D2B">
        <w:t>onological manner which is translated in writing or drawing.</w:t>
      </w:r>
    </w:p>
    <w:p w:rsidR="00D94669" w:rsidRDefault="0049382E" w:rsidP="008D337E">
      <w:r>
        <w:tab/>
      </w:r>
    </w:p>
    <w:p w:rsidR="0040662B" w:rsidRDefault="0049382E" w:rsidP="00366CFD">
      <w:pPr>
        <w:ind w:firstLine="720"/>
      </w:pPr>
      <w:r>
        <w:lastRenderedPageBreak/>
        <w:t>As writing and drawing developed in the antiquity age, there was the development of writing materials. The</w:t>
      </w:r>
      <w:r w:rsidR="00F8390F">
        <w:t xml:space="preserve"> first materials to be developed for writing and drawing purposes were made from palm </w:t>
      </w:r>
      <w:r w:rsidR="00D94669">
        <w:t>leaves,</w:t>
      </w:r>
      <w:r w:rsidR="00F8390F">
        <w:t xml:space="preserve"> papyrus, wax and stone table</w:t>
      </w:r>
      <w:r w:rsidR="00587966">
        <w:t>ts and animal skins</w:t>
      </w:r>
      <w:r w:rsidR="00810472">
        <w:t xml:space="preserve"> </w:t>
      </w:r>
      <w:r w:rsidR="001D708C">
        <w:rPr>
          <w:noProof/>
        </w:rPr>
        <w:t>(Panizzon et al., 286)</w:t>
      </w:r>
      <w:r w:rsidR="001D708C">
        <w:t xml:space="preserve">. </w:t>
      </w:r>
      <w:r w:rsidR="00587966">
        <w:t xml:space="preserve">Paper was invented in China by Chinese </w:t>
      </w:r>
      <w:r w:rsidR="00D94669">
        <w:t>designers</w:t>
      </w:r>
      <w:r w:rsidR="00587966">
        <w:t xml:space="preserve"> in AD 105. </w:t>
      </w:r>
      <w:r w:rsidR="00376B3C">
        <w:t xml:space="preserve">Since </w:t>
      </w:r>
      <w:r w:rsidR="00D94669">
        <w:t xml:space="preserve">then the other invention that </w:t>
      </w:r>
      <w:r w:rsidR="00376B3C">
        <w:t xml:space="preserve">was made in writing could be </w:t>
      </w:r>
      <w:r w:rsidR="00D94669">
        <w:t>forwarded</w:t>
      </w:r>
      <w:r w:rsidR="00376B3C">
        <w:t xml:space="preserve"> to the mid of 13</w:t>
      </w:r>
      <w:r w:rsidR="00376B3C" w:rsidRPr="00376B3C">
        <w:rPr>
          <w:vertAlign w:val="superscript"/>
        </w:rPr>
        <w:t>th</w:t>
      </w:r>
      <w:r w:rsidR="00376B3C">
        <w:t xml:space="preserve"> century </w:t>
      </w:r>
      <w:r w:rsidR="00855A19">
        <w:t>where pr</w:t>
      </w:r>
      <w:r w:rsidR="00D94669">
        <w:t>inting became a press and was ma</w:t>
      </w:r>
      <w:r w:rsidR="00855A19">
        <w:t>de movable.</w:t>
      </w:r>
      <w:r w:rsidR="004F0DD2">
        <w:t xml:space="preserve"> Later book </w:t>
      </w:r>
      <w:r w:rsidR="00366CFD">
        <w:t>designs</w:t>
      </w:r>
      <w:r w:rsidR="004F0DD2">
        <w:t xml:space="preserve"> followed when the typefaces were introduced.</w:t>
      </w:r>
    </w:p>
    <w:p w:rsidR="00366CFD" w:rsidRDefault="0049382E" w:rsidP="00366CFD">
      <w:pPr>
        <w:ind w:firstLine="720"/>
      </w:pPr>
      <w:r>
        <w:t xml:space="preserve">As </w:t>
      </w:r>
      <w:r w:rsidR="00FB7D16">
        <w:t>far as 2</w:t>
      </w:r>
      <w:r>
        <w:t>00</w:t>
      </w:r>
      <w:r w:rsidR="00FB7D16">
        <w:t xml:space="preserve"> CE</w:t>
      </w:r>
      <w:r>
        <w:t xml:space="preserve"> in China, Graphic </w:t>
      </w:r>
      <w:r w:rsidR="00FB7D16">
        <w:t>designers</w:t>
      </w:r>
      <w:r>
        <w:t xml:space="preserve"> used wood </w:t>
      </w:r>
      <w:r w:rsidR="00FB7D16">
        <w:t>reliefs</w:t>
      </w:r>
      <w:r>
        <w:t xml:space="preserve"> and stamp </w:t>
      </w:r>
      <w:r w:rsidR="00FB7D16">
        <w:t>designs</w:t>
      </w:r>
      <w:r>
        <w:t xml:space="preserve"> to print</w:t>
      </w:r>
      <w:r w:rsidR="00437C79">
        <w:t xml:space="preserve"> and silk clothes and later paper.</w:t>
      </w:r>
      <w:r w:rsidR="00331403">
        <w:t xml:space="preserve"> In 1040, the first movable type printing pr</w:t>
      </w:r>
      <w:r w:rsidR="00D651D5">
        <w:t>e</w:t>
      </w:r>
      <w:r w:rsidR="00331403">
        <w:t>ss was invented out of p</w:t>
      </w:r>
      <w:r w:rsidR="00232A8B">
        <w:t>orcelain and 400 years later Gutenberg</w:t>
      </w:r>
      <w:r w:rsidR="002D35D3">
        <w:t xml:space="preserve"> used the same technology to the </w:t>
      </w:r>
      <w:r w:rsidR="00232A8B">
        <w:t>Europeans</w:t>
      </w:r>
      <w:r w:rsidR="0040683C">
        <w:rPr>
          <w:noProof/>
        </w:rPr>
        <w:t xml:space="preserve"> </w:t>
      </w:r>
      <w:r w:rsidR="00510AF5">
        <w:rPr>
          <w:noProof/>
        </w:rPr>
        <w:t>(Panizzon et al., 286</w:t>
      </w:r>
      <w:r w:rsidR="0040683C">
        <w:rPr>
          <w:noProof/>
        </w:rPr>
        <w:t>)</w:t>
      </w:r>
      <w:r w:rsidR="002D35D3">
        <w:t>.</w:t>
      </w:r>
      <w:r w:rsidR="00B941F6">
        <w:t xml:space="preserve"> In the </w:t>
      </w:r>
      <w:r w:rsidR="001563B5">
        <w:t>Middle Ages</w:t>
      </w:r>
      <w:r w:rsidR="00B941F6">
        <w:t xml:space="preserve"> topography started </w:t>
      </w:r>
      <w:r w:rsidR="0046269D">
        <w:t xml:space="preserve">off when humanity started expanding the life </w:t>
      </w:r>
      <w:r w:rsidR="00300A7E">
        <w:t>experiences</w:t>
      </w:r>
      <w:r w:rsidR="0046269D">
        <w:t xml:space="preserve"> and interaction horizons and aes</w:t>
      </w:r>
      <w:r w:rsidR="00300A7E">
        <w:t>thetic horizons into the letters</w:t>
      </w:r>
      <w:r w:rsidR="0046269D">
        <w:t xml:space="preserve"> and words themselves.</w:t>
      </w:r>
    </w:p>
    <w:p w:rsidR="001563B5" w:rsidRDefault="0049382E" w:rsidP="00366CFD">
      <w:pPr>
        <w:ind w:firstLine="720"/>
      </w:pPr>
      <w:r>
        <w:t>During this period, texts were always handwritten and sometimes unclear.</w:t>
      </w:r>
      <w:r w:rsidR="00D53D01">
        <w:t xml:space="preserve"> A</w:t>
      </w:r>
      <w:r w:rsidR="00D651D5">
        <w:t>rtisans</w:t>
      </w:r>
      <w:r w:rsidR="00D53D01">
        <w:t xml:space="preserve"> made books and writing tools that helped in production and storage of </w:t>
      </w:r>
      <w:r w:rsidR="00D651D5">
        <w:t>clearer</w:t>
      </w:r>
      <w:r w:rsidR="00D53D01">
        <w:t xml:space="preserve"> texts –a practice which made some scholars more popular than </w:t>
      </w:r>
      <w:r w:rsidR="00D651D5">
        <w:t>others</w:t>
      </w:r>
      <w:r w:rsidR="000F528D">
        <w:t>.</w:t>
      </w:r>
      <w:r w:rsidR="008D03CB">
        <w:t xml:space="preserve"> In the Islamic </w:t>
      </w:r>
      <w:r w:rsidR="00D651D5">
        <w:t>religion</w:t>
      </w:r>
      <w:r w:rsidR="008D03CB">
        <w:t xml:space="preserve">, </w:t>
      </w:r>
      <w:r w:rsidR="00D651D5">
        <w:t>Islam</w:t>
      </w:r>
      <w:r w:rsidR="008D03CB">
        <w:t xml:space="preserve"> </w:t>
      </w:r>
      <w:r w:rsidR="00D651D5">
        <w:t>upheld</w:t>
      </w:r>
      <w:r w:rsidR="008D03CB">
        <w:t xml:space="preserve"> topography because of the </w:t>
      </w:r>
      <w:r w:rsidR="00D651D5">
        <w:t>fugitive</w:t>
      </w:r>
      <w:r w:rsidR="008D03CB">
        <w:t xml:space="preserve"> art was seen as sacrilegious which meant that </w:t>
      </w:r>
      <w:r w:rsidR="00770A5A">
        <w:t>topography was a very import</w:t>
      </w:r>
      <w:r w:rsidR="00D651D5">
        <w:t>ant and one of the only ways of</w:t>
      </w:r>
      <w:r w:rsidR="00770A5A">
        <w:t xml:space="preserve"> the few permissible ways of expression artistically</w:t>
      </w:r>
    </w:p>
    <w:p w:rsidR="008E1E50" w:rsidRDefault="0049382E" w:rsidP="00F02CB4">
      <w:pPr>
        <w:ind w:firstLine="720"/>
      </w:pPr>
      <w:r>
        <w:t xml:space="preserve">With the widespread of the </w:t>
      </w:r>
      <w:r w:rsidR="00BE77E6">
        <w:t>printing</w:t>
      </w:r>
      <w:r>
        <w:t xml:space="preserve"> press in Europe, humanity was able to recreate text, art, and </w:t>
      </w:r>
      <w:r w:rsidR="00BE77E6">
        <w:t>designs</w:t>
      </w:r>
      <w:r>
        <w:t xml:space="preserve"> in a higher degree which was relat</w:t>
      </w:r>
      <w:r w:rsidR="007378E2">
        <w:t xml:space="preserve">ively </w:t>
      </w:r>
      <w:r w:rsidR="00BE77E6">
        <w:t>cheaper</w:t>
      </w:r>
      <w:r w:rsidR="007378E2">
        <w:t xml:space="preserve"> than the previous </w:t>
      </w:r>
      <w:r>
        <w:t>one.</w:t>
      </w:r>
      <w:r w:rsidR="00F02CB4">
        <w:t xml:space="preserve"> These became widely known as the ancestors of </w:t>
      </w:r>
      <w:r w:rsidR="00BE77E6">
        <w:t>modern</w:t>
      </w:r>
      <w:r w:rsidR="00F02CB4">
        <w:t xml:space="preserve">-day companies. Furthermore, there was the rise of how much visuals could affect shopping </w:t>
      </w:r>
      <w:r w:rsidR="00BE77E6">
        <w:t>behaviors</w:t>
      </w:r>
      <w:r w:rsidR="00F02CB4">
        <w:t xml:space="preserve"> </w:t>
      </w:r>
      <w:r w:rsidR="00A829F3">
        <w:t xml:space="preserve">as well as make people buy more drawings due to their </w:t>
      </w:r>
      <w:r w:rsidR="00BE77E6">
        <w:t>captivation</w:t>
      </w:r>
      <w:r w:rsidR="00A829F3">
        <w:t xml:space="preserve"> and this marked the official birth of modern </w:t>
      </w:r>
      <w:r w:rsidR="00BE77E6">
        <w:t>designs</w:t>
      </w:r>
      <w:r w:rsidR="00C76A37">
        <w:t xml:space="preserve"> </w:t>
      </w:r>
      <w:r w:rsidR="00A97F18">
        <w:rPr>
          <w:noProof/>
        </w:rPr>
        <w:t>(Wells</w:t>
      </w:r>
      <w:r w:rsidR="00C76A37">
        <w:rPr>
          <w:noProof/>
        </w:rPr>
        <w:t xml:space="preserve"> </w:t>
      </w:r>
      <w:r w:rsidR="00C76A37">
        <w:rPr>
          <w:noProof/>
        </w:rPr>
        <w:lastRenderedPageBreak/>
        <w:t>220)</w:t>
      </w:r>
      <w:r w:rsidR="00C76A37">
        <w:t xml:space="preserve">. </w:t>
      </w:r>
      <w:r w:rsidR="00BE77E6">
        <w:t xml:space="preserve"> Later Johannes </w:t>
      </w:r>
      <w:r w:rsidR="00224BFE">
        <w:t>Gutenberg</w:t>
      </w:r>
      <w:r w:rsidR="00BE77E6">
        <w:t xml:space="preserve"> brought the moveabl</w:t>
      </w:r>
      <w:r w:rsidR="00763369">
        <w:t xml:space="preserve">e </w:t>
      </w:r>
      <w:r w:rsidR="00355B0D">
        <w:t xml:space="preserve">printer to Europe in 1439 which marked the introduction of </w:t>
      </w:r>
      <w:r w:rsidR="005F0849">
        <w:t xml:space="preserve">mass communication to the western </w:t>
      </w:r>
      <w:r w:rsidR="00B46E39">
        <w:t>culture</w:t>
      </w:r>
      <w:r w:rsidR="005F0849">
        <w:t>.</w:t>
      </w:r>
      <w:r w:rsidR="009C0214">
        <w:t xml:space="preserve"> </w:t>
      </w:r>
    </w:p>
    <w:p w:rsidR="00BA78A5" w:rsidRDefault="0049382E" w:rsidP="00F02CB4">
      <w:pPr>
        <w:ind w:firstLine="720"/>
      </w:pPr>
      <w:r>
        <w:t xml:space="preserve">Gutenberg press played a </w:t>
      </w:r>
      <w:r w:rsidR="00DC24B2">
        <w:t xml:space="preserve">significant role in ushering of the graphics era as </w:t>
      </w:r>
      <w:r w:rsidR="008E1E50">
        <w:t xml:space="preserve">it presently is. </w:t>
      </w:r>
      <w:r w:rsidR="000737B2">
        <w:t xml:space="preserve">The development of the printing industry was later used </w:t>
      </w:r>
      <w:r w:rsidR="003A4334">
        <w:t>to making logos that enabled people to make their own documents</w:t>
      </w:r>
      <w:r w:rsidR="00A97F18">
        <w:rPr>
          <w:noProof/>
        </w:rPr>
        <w:t xml:space="preserve"> (Carlson</w:t>
      </w:r>
      <w:r w:rsidR="00823C37">
        <w:rPr>
          <w:noProof/>
        </w:rPr>
        <w:t xml:space="preserve"> 538)</w:t>
      </w:r>
      <w:r w:rsidR="003A4334">
        <w:t>.</w:t>
      </w:r>
      <w:r w:rsidR="003A507A">
        <w:t xml:space="preserve"> </w:t>
      </w:r>
      <w:r w:rsidR="00281C01">
        <w:t xml:space="preserve">Although the choices of selecting </w:t>
      </w:r>
      <w:r w:rsidR="001C4FC2">
        <w:t>and</w:t>
      </w:r>
      <w:r w:rsidR="00281C01">
        <w:t>,</w:t>
      </w:r>
      <w:r w:rsidR="001C4FC2">
        <w:t xml:space="preserve"> making of logos were limited, the</w:t>
      </w:r>
      <w:r w:rsidR="00281C01">
        <w:t xml:space="preserve"> quality of the logo </w:t>
      </w:r>
      <w:r w:rsidR="00724671">
        <w:t>showed the personal skills of the developer and determined how well the document was printed.</w:t>
      </w:r>
      <w:r w:rsidR="00FF2898">
        <w:t xml:space="preserve">  The </w:t>
      </w:r>
      <w:r w:rsidR="004F26AE">
        <w:t>printing press then le</w:t>
      </w:r>
      <w:r w:rsidR="00FF2898">
        <w:t>d to the development of the printing press that gave birth to the first newspaper which was known as the Coranto</w:t>
      </w:r>
      <w:r w:rsidR="005947C7">
        <w:t xml:space="preserve"> which featured the first </w:t>
      </w:r>
      <w:r w:rsidR="004F26AE">
        <w:t>advertisements</w:t>
      </w:r>
      <w:r w:rsidR="005947C7">
        <w:t xml:space="preserve"> in the 1600s.</w:t>
      </w:r>
    </w:p>
    <w:p w:rsidR="004F26AE" w:rsidRDefault="0049382E" w:rsidP="00F02CB4">
      <w:pPr>
        <w:ind w:firstLine="720"/>
      </w:pPr>
      <w:r>
        <w:t xml:space="preserve">Advancements in </w:t>
      </w:r>
      <w:r w:rsidR="00BB4FF0">
        <w:t>graphics</w:t>
      </w:r>
      <w:r>
        <w:t xml:space="preserve"> continued to fuel more progression in the outline of the design not only for pictures and </w:t>
      </w:r>
      <w:r w:rsidR="00BB4FF0">
        <w:t>writings</w:t>
      </w:r>
      <w:r>
        <w:t xml:space="preserve"> but </w:t>
      </w:r>
      <w:r w:rsidR="00BB4FF0">
        <w:t>also</w:t>
      </w:r>
      <w:r>
        <w:t xml:space="preserve"> for the development of </w:t>
      </w:r>
      <w:r w:rsidR="00D934B4">
        <w:t xml:space="preserve">the printed items most significantly were the changes </w:t>
      </w:r>
      <w:r w:rsidR="003B5F30">
        <w:t>in architecture</w:t>
      </w:r>
      <w:r w:rsidR="00D934B4">
        <w:t xml:space="preserve"> and fashion.</w:t>
      </w:r>
      <w:r w:rsidR="003B5F30">
        <w:t xml:space="preserve"> This was also influenced by the creation of colored picture</w:t>
      </w:r>
      <w:r w:rsidR="00A97F18">
        <w:t>s as well as printing in colors-</w:t>
      </w:r>
      <w:r w:rsidR="003B5F30" w:rsidRPr="003B5F30">
        <w:t>chromolithography</w:t>
      </w:r>
      <w:r w:rsidR="00302AD9">
        <w:t xml:space="preserve"> </w:t>
      </w:r>
      <w:r w:rsidR="00A97F18">
        <w:rPr>
          <w:noProof/>
        </w:rPr>
        <w:t>(Liddiard and Creighton</w:t>
      </w:r>
      <w:r w:rsidR="00302AD9">
        <w:rPr>
          <w:noProof/>
        </w:rPr>
        <w:t xml:space="preserve"> 149)</w:t>
      </w:r>
      <w:r w:rsidR="00302AD9">
        <w:t>.</w:t>
      </w:r>
    </w:p>
    <w:p w:rsidR="00CB6794" w:rsidRPr="00CB6794" w:rsidRDefault="00CB6794" w:rsidP="00CB6794">
      <w:pPr>
        <w:jc w:val="center"/>
        <w:rPr>
          <w:b/>
        </w:rPr>
      </w:pPr>
      <w:r w:rsidRPr="00CB6794">
        <w:rPr>
          <w:b/>
        </w:rPr>
        <w:t>Conclusion</w:t>
      </w:r>
    </w:p>
    <w:p w:rsidR="003110DE" w:rsidRDefault="00CB6794" w:rsidP="00F02CB4">
      <w:pPr>
        <w:ind w:firstLine="720"/>
      </w:pPr>
      <w:r>
        <w:t>A</w:t>
      </w:r>
      <w:r w:rsidR="0049382E">
        <w:t xml:space="preserve">s explained in the essay, the development of design started at </w:t>
      </w:r>
      <w:r w:rsidR="00F14E35">
        <w:t xml:space="preserve">a very </w:t>
      </w:r>
      <w:r w:rsidR="00BA4353">
        <w:t>early</w:t>
      </w:r>
      <w:r w:rsidR="00F14E35">
        <w:t xml:space="preserve"> </w:t>
      </w:r>
      <w:r w:rsidR="00DA116A">
        <w:t>age</w:t>
      </w:r>
      <w:r w:rsidR="00F14E35">
        <w:t xml:space="preserve"> and evolved through stages to the present day </w:t>
      </w:r>
      <w:r w:rsidR="00BA4353">
        <w:t>designs</w:t>
      </w:r>
      <w:r w:rsidR="00F14E35">
        <w:t xml:space="preserve">. The stages that occur were influenced by changes </w:t>
      </w:r>
      <w:r w:rsidR="00BA4353">
        <w:t>occurring to man as well as the desires and aspirations of making his life easier. However,</w:t>
      </w:r>
      <w:r w:rsidR="00EF7EC8">
        <w:t xml:space="preserve"> as the essay</w:t>
      </w:r>
      <w:r w:rsidR="00BA4353">
        <w:t xml:space="preserve"> has discussed above, the development of </w:t>
      </w:r>
      <w:r w:rsidR="00E86459">
        <w:t xml:space="preserve">graphics although started at particular one point, incorporated ideas shared by different people from different places who shared the same ambitions of development </w:t>
      </w:r>
      <w:r w:rsidR="00384DDB">
        <w:t>and easing man’s way of life.</w:t>
      </w:r>
      <w:r w:rsidR="00647A03">
        <w:t xml:space="preserve"> It was a process with challenges but the fruits are seen </w:t>
      </w:r>
      <w:r w:rsidR="009D66FA">
        <w:t>even in today’s society.</w:t>
      </w:r>
      <w:r w:rsidR="00647A03">
        <w:t xml:space="preserve"> </w:t>
      </w:r>
      <w:r w:rsidR="00384DDB">
        <w:t xml:space="preserve"> </w:t>
      </w:r>
    </w:p>
    <w:p w:rsidR="003110DE" w:rsidRDefault="0049382E" w:rsidP="003110DE"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1029145083"/>
        <w:docPartObj>
          <w:docPartGallery w:val="Bibliographies"/>
          <w:docPartUnique/>
        </w:docPartObj>
      </w:sdtPr>
      <w:sdtEndPr>
        <w:rPr>
          <w:bCs/>
        </w:rPr>
      </w:sdtEndPr>
      <w:sdtContent>
        <w:bookmarkStart w:id="0" w:name="_GoBack" w:displacedByCustomXml="prev"/>
        <w:bookmarkEnd w:id="0" w:displacedByCustomXml="prev"/>
        <w:p w:rsidR="003110DE" w:rsidRDefault="0049382E">
          <w:pPr>
            <w:pStyle w:val="Heading1"/>
          </w:pPr>
          <w:r>
            <w:t>Works Cited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  <w:szCs w:val="24"/>
            </w:rPr>
          </w:pPr>
          <w:r>
            <w:fldChar w:fldCharType="begin"/>
          </w:r>
          <w:r>
            <w:instrText xml:space="preserve"> BIBLI</w:instrText>
          </w:r>
          <w:r>
            <w:instrText xml:space="preserve">OGRAPHY </w:instrText>
          </w:r>
          <w:r>
            <w:fldChar w:fldCharType="separate"/>
          </w:r>
          <w:r>
            <w:rPr>
              <w:noProof/>
            </w:rPr>
            <w:t xml:space="preserve">Carlson, Marvin. "Roofed Theaters of Classical Antiquity / Theater Design / Theater Technology." </w:t>
          </w:r>
          <w:r>
            <w:rPr>
              <w:i/>
              <w:iCs/>
              <w:noProof/>
            </w:rPr>
            <w:t>Theatre Journal, suppl. Special Issue: Historicizing Bodies; Baltimore Vol. 49, Iss. 4</w:t>
          </w:r>
          <w:r>
            <w:rPr>
              <w:noProof/>
            </w:rPr>
            <w:t xml:space="preserve"> (2005): 537-538.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>Insulander, Eva, Fredrik Lindstrand, and Staffa</w:t>
          </w:r>
          <w:r>
            <w:rPr>
              <w:noProof/>
            </w:rPr>
            <w:t xml:space="preserve">n Selander. "Designing Multimodal Texts about the Middle Ages." </w:t>
          </w:r>
          <w:r>
            <w:rPr>
              <w:i/>
              <w:iCs/>
              <w:noProof/>
            </w:rPr>
            <w:t>Journal of Educational Media, Memory, and Society; Oxford Vol. 9, Iss. 2</w:t>
          </w:r>
          <w:r>
            <w:rPr>
              <w:noProof/>
            </w:rPr>
            <w:t xml:space="preserve"> (2017): 1-14.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Liddiard, Robert and Oliver H Creighton. "Designs Upon the Land: Elite Landscapes of the Middle Ages." </w:t>
          </w:r>
          <w:r>
            <w:rPr>
              <w:i/>
              <w:iCs/>
              <w:noProof/>
            </w:rPr>
            <w:t>Ru</w:t>
          </w:r>
          <w:r>
            <w:rPr>
              <w:i/>
              <w:iCs/>
              <w:noProof/>
            </w:rPr>
            <w:t>ral History; Cambridge Vol. 22, Iss. 1</w:t>
          </w:r>
          <w:r>
            <w:rPr>
              <w:noProof/>
            </w:rPr>
            <w:t xml:space="preserve"> (2011): 148-149.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Narguizian, Paul. "Critique of Intelligent Design: Materialism versus Creationism from Antiquity to the Present." </w:t>
          </w:r>
          <w:r>
            <w:rPr>
              <w:i/>
              <w:iCs/>
              <w:noProof/>
            </w:rPr>
            <w:t>The American Biology Teacher; Reston Vol. 71, Iss. 9</w:t>
          </w:r>
          <w:r>
            <w:rPr>
              <w:noProof/>
            </w:rPr>
            <w:t xml:space="preserve"> (2009): 562.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Panizzon, S, et al. "Genetic and environmental architecture of changes in episodic memory from middle to late middle age." </w:t>
          </w:r>
          <w:r>
            <w:rPr>
              <w:i/>
              <w:iCs/>
              <w:noProof/>
            </w:rPr>
            <w:t>Psychology and Aging; Arlington Vol. 30, Iss. 2</w:t>
          </w:r>
          <w:r>
            <w:rPr>
              <w:noProof/>
            </w:rPr>
            <w:t xml:space="preserve"> (2015): 286.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Strøm-Olsen, Rolf. "The Propylaic Function of the Eusebian Canon Tables </w:t>
          </w:r>
          <w:r>
            <w:rPr>
              <w:noProof/>
            </w:rPr>
            <w:t xml:space="preserve">in Late Antiquity." </w:t>
          </w:r>
          <w:r>
            <w:rPr>
              <w:i/>
              <w:iCs/>
              <w:noProof/>
            </w:rPr>
            <w:t>Journal of Early Christian Studies; Baltimore Vol. 26, Iss. 3</w:t>
          </w:r>
          <w:r>
            <w:rPr>
              <w:noProof/>
            </w:rPr>
            <w:t xml:space="preserve"> (2018): 403-431.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Totelin, Laurence. "Hospitals and Healing from Antiquity to the Later Middle Ages." </w:t>
          </w:r>
          <w:r>
            <w:rPr>
              <w:i/>
              <w:iCs/>
              <w:noProof/>
            </w:rPr>
            <w:t>Social History of Medicine; Oxford Vol. 22, Iss. 1</w:t>
          </w:r>
          <w:r>
            <w:rPr>
              <w:noProof/>
            </w:rPr>
            <w:t xml:space="preserve"> (2009): 195-197.</w:t>
          </w:r>
        </w:p>
        <w:p w:rsidR="003110DE" w:rsidRDefault="0049382E" w:rsidP="003110DE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>Wells</w:t>
          </w:r>
          <w:r>
            <w:rPr>
              <w:noProof/>
            </w:rPr>
            <w:t xml:space="preserve">, E Christian. "Sampling Design and Inferential Bias in Archaeological Soil Chemistry." </w:t>
          </w:r>
          <w:r>
            <w:rPr>
              <w:i/>
              <w:iCs/>
              <w:noProof/>
            </w:rPr>
            <w:t>Journal of Archaeological Method and Theory; New York Vol. 17, Iss. 3</w:t>
          </w:r>
          <w:r>
            <w:rPr>
              <w:noProof/>
            </w:rPr>
            <w:t xml:space="preserve"> (2010): 209-230.</w:t>
          </w:r>
        </w:p>
        <w:p w:rsidR="003110DE" w:rsidRDefault="0049382E" w:rsidP="003110DE">
          <w:r>
            <w:rPr>
              <w:b/>
              <w:bCs/>
            </w:rPr>
            <w:fldChar w:fldCharType="end"/>
          </w:r>
        </w:p>
      </w:sdtContent>
    </w:sdt>
    <w:p w:rsidR="002D749E" w:rsidRPr="00F02CB4" w:rsidRDefault="002D749E" w:rsidP="00F02CB4">
      <w:pPr>
        <w:ind w:firstLine="720"/>
      </w:pPr>
    </w:p>
    <w:sectPr w:rsidR="002D749E" w:rsidRPr="00F02CB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82E" w:rsidRDefault="0049382E">
      <w:pPr>
        <w:spacing w:after="0" w:line="240" w:lineRule="auto"/>
      </w:pPr>
      <w:r>
        <w:separator/>
      </w:r>
    </w:p>
  </w:endnote>
  <w:endnote w:type="continuationSeparator" w:id="0">
    <w:p w:rsidR="0049382E" w:rsidRDefault="00493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82E" w:rsidRDefault="0049382E">
      <w:pPr>
        <w:spacing w:after="0" w:line="240" w:lineRule="auto"/>
      </w:pPr>
      <w:r>
        <w:separator/>
      </w:r>
    </w:p>
  </w:footnote>
  <w:footnote w:type="continuationSeparator" w:id="0">
    <w:p w:rsidR="0049382E" w:rsidRDefault="00493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49E" w:rsidRDefault="0049382E">
    <w:pPr>
      <w:pStyle w:val="Header"/>
      <w:jc w:val="right"/>
    </w:pPr>
    <w:r>
      <w:t>Surn</w:t>
    </w:r>
    <w:r>
      <w:t>ame</w:t>
    </w:r>
    <w:sdt>
      <w:sdtPr>
        <w:id w:val="-8052458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F18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6F149E" w:rsidRDefault="006F14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9E"/>
    <w:rsid w:val="000235E7"/>
    <w:rsid w:val="000737B2"/>
    <w:rsid w:val="00096AC8"/>
    <w:rsid w:val="000D3803"/>
    <w:rsid w:val="000F528D"/>
    <w:rsid w:val="00102CFA"/>
    <w:rsid w:val="00116A57"/>
    <w:rsid w:val="00120291"/>
    <w:rsid w:val="001321E4"/>
    <w:rsid w:val="00146921"/>
    <w:rsid w:val="00151135"/>
    <w:rsid w:val="001563B5"/>
    <w:rsid w:val="00182AA9"/>
    <w:rsid w:val="00191693"/>
    <w:rsid w:val="00191B90"/>
    <w:rsid w:val="001A1EEE"/>
    <w:rsid w:val="001C4FC2"/>
    <w:rsid w:val="001D708C"/>
    <w:rsid w:val="001D7E1F"/>
    <w:rsid w:val="00201A4C"/>
    <w:rsid w:val="0022174B"/>
    <w:rsid w:val="00224BFE"/>
    <w:rsid w:val="002319E5"/>
    <w:rsid w:val="00232A8B"/>
    <w:rsid w:val="00240D61"/>
    <w:rsid w:val="00281C01"/>
    <w:rsid w:val="002942FE"/>
    <w:rsid w:val="002D35D3"/>
    <w:rsid w:val="002D749E"/>
    <w:rsid w:val="002F2863"/>
    <w:rsid w:val="00300A7E"/>
    <w:rsid w:val="00302AD9"/>
    <w:rsid w:val="003110DE"/>
    <w:rsid w:val="00331403"/>
    <w:rsid w:val="003376DB"/>
    <w:rsid w:val="00341DD1"/>
    <w:rsid w:val="00355B0D"/>
    <w:rsid w:val="00366CFD"/>
    <w:rsid w:val="00376B3C"/>
    <w:rsid w:val="00384DDB"/>
    <w:rsid w:val="003A4334"/>
    <w:rsid w:val="003A507A"/>
    <w:rsid w:val="003A77E9"/>
    <w:rsid w:val="003B5F30"/>
    <w:rsid w:val="003F7A83"/>
    <w:rsid w:val="00402EB9"/>
    <w:rsid w:val="0040662B"/>
    <w:rsid w:val="0040683C"/>
    <w:rsid w:val="00437C79"/>
    <w:rsid w:val="00452A08"/>
    <w:rsid w:val="00454363"/>
    <w:rsid w:val="0046269D"/>
    <w:rsid w:val="00470748"/>
    <w:rsid w:val="00480389"/>
    <w:rsid w:val="00482408"/>
    <w:rsid w:val="0049382E"/>
    <w:rsid w:val="004E4F34"/>
    <w:rsid w:val="004E51B5"/>
    <w:rsid w:val="004F0DD2"/>
    <w:rsid w:val="004F26AE"/>
    <w:rsid w:val="00510AF5"/>
    <w:rsid w:val="00515D43"/>
    <w:rsid w:val="00526E77"/>
    <w:rsid w:val="00575AA5"/>
    <w:rsid w:val="00587966"/>
    <w:rsid w:val="005947C7"/>
    <w:rsid w:val="005E0283"/>
    <w:rsid w:val="005F0849"/>
    <w:rsid w:val="0063474D"/>
    <w:rsid w:val="00645C99"/>
    <w:rsid w:val="00647A03"/>
    <w:rsid w:val="00694F72"/>
    <w:rsid w:val="006F149E"/>
    <w:rsid w:val="00713164"/>
    <w:rsid w:val="007142C3"/>
    <w:rsid w:val="00724671"/>
    <w:rsid w:val="007378E2"/>
    <w:rsid w:val="00741B8C"/>
    <w:rsid w:val="0074418C"/>
    <w:rsid w:val="00763369"/>
    <w:rsid w:val="00770A5A"/>
    <w:rsid w:val="0078237A"/>
    <w:rsid w:val="00795C2F"/>
    <w:rsid w:val="007C16E8"/>
    <w:rsid w:val="007D6834"/>
    <w:rsid w:val="007E46C0"/>
    <w:rsid w:val="008021B6"/>
    <w:rsid w:val="00810472"/>
    <w:rsid w:val="00823C37"/>
    <w:rsid w:val="008351B9"/>
    <w:rsid w:val="0083566F"/>
    <w:rsid w:val="00855A19"/>
    <w:rsid w:val="008B1B18"/>
    <w:rsid w:val="008C1115"/>
    <w:rsid w:val="008C2626"/>
    <w:rsid w:val="008C557B"/>
    <w:rsid w:val="008D03CB"/>
    <w:rsid w:val="008D337E"/>
    <w:rsid w:val="008E1E50"/>
    <w:rsid w:val="008E5FBC"/>
    <w:rsid w:val="008F455A"/>
    <w:rsid w:val="0093758C"/>
    <w:rsid w:val="00946AAF"/>
    <w:rsid w:val="00967C40"/>
    <w:rsid w:val="00973827"/>
    <w:rsid w:val="009A5545"/>
    <w:rsid w:val="009B2D3F"/>
    <w:rsid w:val="009C0214"/>
    <w:rsid w:val="009D368D"/>
    <w:rsid w:val="009D66FA"/>
    <w:rsid w:val="009F2F8B"/>
    <w:rsid w:val="00A269F1"/>
    <w:rsid w:val="00A36CBE"/>
    <w:rsid w:val="00A453F6"/>
    <w:rsid w:val="00A55687"/>
    <w:rsid w:val="00A63EBF"/>
    <w:rsid w:val="00A829F3"/>
    <w:rsid w:val="00A97015"/>
    <w:rsid w:val="00A97F18"/>
    <w:rsid w:val="00AC1044"/>
    <w:rsid w:val="00AC13EF"/>
    <w:rsid w:val="00AD72F9"/>
    <w:rsid w:val="00AD7D2E"/>
    <w:rsid w:val="00AE2FC4"/>
    <w:rsid w:val="00AF2E85"/>
    <w:rsid w:val="00B01D0F"/>
    <w:rsid w:val="00B2565A"/>
    <w:rsid w:val="00B25BB0"/>
    <w:rsid w:val="00B46E39"/>
    <w:rsid w:val="00B7380B"/>
    <w:rsid w:val="00B941F6"/>
    <w:rsid w:val="00B97176"/>
    <w:rsid w:val="00BA4353"/>
    <w:rsid w:val="00BA6B13"/>
    <w:rsid w:val="00BA78A5"/>
    <w:rsid w:val="00BB4FF0"/>
    <w:rsid w:val="00BC24EF"/>
    <w:rsid w:val="00BE0D6D"/>
    <w:rsid w:val="00BE77E6"/>
    <w:rsid w:val="00C04D14"/>
    <w:rsid w:val="00C12A82"/>
    <w:rsid w:val="00C75C3E"/>
    <w:rsid w:val="00C76A37"/>
    <w:rsid w:val="00C95B50"/>
    <w:rsid w:val="00CB6794"/>
    <w:rsid w:val="00CC5B65"/>
    <w:rsid w:val="00D27295"/>
    <w:rsid w:val="00D53D01"/>
    <w:rsid w:val="00D651D5"/>
    <w:rsid w:val="00D8416A"/>
    <w:rsid w:val="00D934B4"/>
    <w:rsid w:val="00D94669"/>
    <w:rsid w:val="00DA116A"/>
    <w:rsid w:val="00DC24B2"/>
    <w:rsid w:val="00DC7A68"/>
    <w:rsid w:val="00DD0D2B"/>
    <w:rsid w:val="00DD7371"/>
    <w:rsid w:val="00DE3D86"/>
    <w:rsid w:val="00E072E7"/>
    <w:rsid w:val="00E547A1"/>
    <w:rsid w:val="00E86459"/>
    <w:rsid w:val="00ED020C"/>
    <w:rsid w:val="00ED7B36"/>
    <w:rsid w:val="00EF678F"/>
    <w:rsid w:val="00EF7EC8"/>
    <w:rsid w:val="00F02CB4"/>
    <w:rsid w:val="00F06716"/>
    <w:rsid w:val="00F11F47"/>
    <w:rsid w:val="00F14E35"/>
    <w:rsid w:val="00F3288A"/>
    <w:rsid w:val="00F554C6"/>
    <w:rsid w:val="00F556FF"/>
    <w:rsid w:val="00F61FA7"/>
    <w:rsid w:val="00F629AD"/>
    <w:rsid w:val="00F8390F"/>
    <w:rsid w:val="00FB7D16"/>
    <w:rsid w:val="00FE306B"/>
    <w:rsid w:val="00FF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9E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6F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49E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F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49E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3110DE"/>
  </w:style>
  <w:style w:type="paragraph" w:styleId="BalloonText">
    <w:name w:val="Balloon Text"/>
    <w:basedOn w:val="Normal"/>
    <w:link w:val="BalloonTextChar"/>
    <w:uiPriority w:val="99"/>
    <w:semiHidden/>
    <w:unhideWhenUsed/>
    <w:rsid w:val="00CB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9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9E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6F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49E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F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49E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3110DE"/>
  </w:style>
  <w:style w:type="paragraph" w:styleId="BalloonText">
    <w:name w:val="Balloon Text"/>
    <w:basedOn w:val="Normal"/>
    <w:link w:val="BalloonTextChar"/>
    <w:uiPriority w:val="99"/>
    <w:semiHidden/>
    <w:unhideWhenUsed/>
    <w:rsid w:val="00CB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9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Car05</b:Tag>
    <b:SourceType>JournalArticle</b:SourceType>
    <b:Guid>{EC37EEE1-F3FB-40A6-B7BE-B638ABE8134F}</b:Guid>
    <b:Author>
      <b:Author>
        <b:NameList>
          <b:Person>
            <b:Last>Carlson</b:Last>
            <b:First>Marvin</b:First>
          </b:Person>
        </b:NameList>
      </b:Author>
    </b:Author>
    <b:Title>Roofed Theaters of Classical Antiquity / Theater Design / Theater Technology</b:Title>
    <b:JournalName>Theatre Journal, suppl. Special Issue: Historicizing Bodies; Baltimore Vol. 49, Iss. 4</b:JournalName>
    <b:Year>2005</b:Year>
    <b:Pages>537-538</b:Pages>
    <b:RefOrder>1</b:RefOrder>
  </b:Source>
  <b:Source>
    <b:Tag>Nar09</b:Tag>
    <b:SourceType>JournalArticle</b:SourceType>
    <b:Guid>{6DEC3A78-1849-48A6-A3FD-60BA7DBCF0F9}</b:Guid>
    <b:Author>
      <b:Author>
        <b:NameList>
          <b:Person>
            <b:Last>Narguizian</b:Last>
            <b:First>Paul</b:First>
          </b:Person>
        </b:NameList>
      </b:Author>
    </b:Author>
    <b:Title>Critique of Intelligent Design: Materialism versus Creationism from Antiquity to the Present</b:Title>
    <b:JournalName>The American Biology Teacher; Reston Vol. 71, Iss. 9</b:JournalName>
    <b:Year>2009</b:Year>
    <b:Pages>562</b:Pages>
    <b:RefOrder>2</b:RefOrder>
  </b:Source>
  <b:Source>
    <b:Tag>Wel10</b:Tag>
    <b:SourceType>JournalArticle</b:SourceType>
    <b:Guid>{4FC717D4-51DB-406E-BA4C-FAD08B1CBBE2}</b:Guid>
    <b:Author>
      <b:Author>
        <b:NameList>
          <b:Person>
            <b:Last>Wells</b:Last>
            <b:First>E</b:First>
            <b:Middle>Christian</b:Middle>
          </b:Person>
        </b:NameList>
      </b:Author>
    </b:Author>
    <b:Title>Sampling Design and Inferential Bias in Archaeological Soil Chemistry</b:Title>
    <b:JournalName>Journal of Archaeological Method and Theory; New York Vol. 17, Iss. 3</b:JournalName>
    <b:Year>2010</b:Year>
    <b:Pages>209-230</b:Pages>
    <b:RefOrder>3</b:RefOrder>
  </b:Source>
  <b:Source>
    <b:Tag>Str18</b:Tag>
    <b:SourceType>JournalArticle</b:SourceType>
    <b:Guid>{D14328A1-7B20-44BE-B419-BB5DE5509358}</b:Guid>
    <b:Author>
      <b:Author>
        <b:NameList>
          <b:Person>
            <b:Last>Strøm-Olsen</b:Last>
            <b:First>Rolf</b:First>
          </b:Person>
        </b:NameList>
      </b:Author>
    </b:Author>
    <b:Title>The Propylaic Function of the Eusebian Canon Tables in Late Antiquity</b:Title>
    <b:JournalName>Journal of Early Christian Studies; Baltimore Vol. 26, Iss. 3</b:JournalName>
    <b:Year>2018</b:Year>
    <b:Pages>403-431</b:Pages>
    <b:RefOrder>4</b:RefOrder>
  </b:Source>
  <b:Source>
    <b:Tag>Tot09</b:Tag>
    <b:SourceType>JournalArticle</b:SourceType>
    <b:Guid>{D7CEF741-151C-4ECE-AAF6-46974E6FE91E}</b:Guid>
    <b:Author>
      <b:Author>
        <b:NameList>
          <b:Person>
            <b:Last>Totelin</b:Last>
            <b:First>Laurence</b:First>
          </b:Person>
        </b:NameList>
      </b:Author>
    </b:Author>
    <b:Title>Hospitals and Healing from Antiquity to the Later Middle Ages</b:Title>
    <b:JournalName>Social History of Medicine; Oxford Vol. 22, Iss. 1</b:JournalName>
    <b:Year>2009</b:Year>
    <b:Pages>195-197</b:Pages>
    <b:RefOrder>5</b:RefOrder>
  </b:Source>
  <b:Source>
    <b:Tag>Lid11</b:Tag>
    <b:SourceType>JournalArticle</b:SourceType>
    <b:Guid>{2D63095F-9EEF-4626-A17F-CA1A7E1EA3A3}</b:Guid>
    <b:Author>
      <b:Author>
        <b:NameList>
          <b:Person>
            <b:Last>Liddiard</b:Last>
            <b:First>Robert</b:First>
          </b:Person>
          <b:Person>
            <b:Last>Creighton</b:Last>
            <b:First>Oliver</b:First>
            <b:Middle>H</b:Middle>
          </b:Person>
        </b:NameList>
      </b:Author>
    </b:Author>
    <b:Title>Designs Upon the Land: Elite Landscapes of the Middle Ages</b:Title>
    <b:JournalName>Rural History; Cambridge Vol. 22, Iss. 1</b:JournalName>
    <b:Year>2011</b:Year>
    <b:Pages>148-149</b:Pages>
    <b:RefOrder>6</b:RefOrder>
  </b:Source>
  <b:Source>
    <b:Tag>Ins17</b:Tag>
    <b:SourceType>JournalArticle</b:SourceType>
    <b:Guid>{3C513C8B-E573-4381-BF7D-CA5221D84EC3}</b:Guid>
    <b:Author>
      <b:Author>
        <b:NameList>
          <b:Person>
            <b:Last>Insulander</b:Last>
            <b:First>Eva</b:First>
          </b:Person>
          <b:Person>
            <b:Last>Lindstrand</b:Last>
            <b:First>Fredrik</b:First>
          </b:Person>
          <b:Person>
            <b:Last>Selander</b:Last>
            <b:First>Staffan</b:First>
          </b:Person>
        </b:NameList>
      </b:Author>
    </b:Author>
    <b:Title>Designing Multimodal Texts about the Middle Ages</b:Title>
    <b:JournalName>Journal of Educational Media, Memory, and Society; Oxford Vol. 9, Iss. 2</b:JournalName>
    <b:Year>2017</b:Year>
    <b:Pages>1-14</b:Pages>
    <b:RefOrder>7</b:RefOrder>
  </b:Source>
  <b:Source>
    <b:Tag>Pan15</b:Tag>
    <b:SourceType>JournalArticle</b:SourceType>
    <b:Guid>{B06A49F4-BB3A-46CA-ACA4-C4C441E93C31}</b:Guid>
    <b:Author>
      <b:Author>
        <b:NameList>
          <b:Person>
            <b:Last>Panizzon</b:Last>
            <b:First>S</b:First>
          </b:Person>
          <b:Person>
            <b:Last>Neale</b:Last>
            <b:First>Michael</b:First>
            <b:Middle>C</b:Middle>
          </b:Person>
          <b:Person>
            <b:Last>Docherty</b:Last>
            <b:First>Anna</b:First>
            <b:Middle>R</b:Middle>
          </b:Person>
          <b:Person>
            <b:Last>Franz</b:Last>
            <b:First>Carol</b:First>
            <b:Middle>E</b:Middle>
          </b:Person>
          <b:Person>
            <b:Last>Jacobson</b:Last>
            <b:First>Kristen</b:First>
            <b:Middle>C</b:Middle>
          </b:Person>
        </b:NameList>
      </b:Author>
    </b:Author>
    <b:Title>Genetic and environmental architecture of changes in episodic memory from middle to late middle age</b:Title>
    <b:JournalName>Psychology and Aging; Arlington Vol. 30, Iss. 2</b:JournalName>
    <b:Year>2015</b:Year>
    <b:Pages>286</b:Pages>
    <b:RefOrder>8</b:RefOrder>
  </b:Source>
</b:Sources>
</file>

<file path=customXml/itemProps1.xml><?xml version="1.0" encoding="utf-8"?>
<ds:datastoreItem xmlns:ds="http://schemas.openxmlformats.org/officeDocument/2006/customXml" ds:itemID="{13E80D78-9181-4ACF-8660-A675BF08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82</cp:revision>
  <dcterms:created xsi:type="dcterms:W3CDTF">2019-03-09T06:11:00Z</dcterms:created>
  <dcterms:modified xsi:type="dcterms:W3CDTF">2019-03-09T14:48:00Z</dcterms:modified>
</cp:coreProperties>
</file>